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4710" w:rsidRPr="00250613" w:rsidRDefault="00024710" w:rsidP="00250613">
      <w:pPr>
        <w:jc w:val="center"/>
        <w:rPr>
          <w:b/>
        </w:rPr>
      </w:pPr>
      <w:bookmarkStart w:id="0" w:name="_GoBack"/>
      <w:bookmarkEnd w:id="0"/>
      <w:r w:rsidRPr="00250613">
        <w:rPr>
          <w:b/>
        </w:rPr>
        <w:t>КРАТКАЯ АННОТАЦИЯ</w:t>
      </w:r>
    </w:p>
    <w:p w:rsidR="005B1EC8" w:rsidRPr="00250613" w:rsidRDefault="00BB159E" w:rsidP="00250613">
      <w:pPr>
        <w:jc w:val="center"/>
        <w:rPr>
          <w:b/>
        </w:rPr>
      </w:pPr>
      <w:r w:rsidRPr="00250613">
        <w:rPr>
          <w:b/>
        </w:rPr>
        <w:t>«</w:t>
      </w:r>
      <w:r w:rsidR="00847A7A" w:rsidRPr="00250613">
        <w:rPr>
          <w:b/>
        </w:rPr>
        <w:t>Правовые системы зарубежных стран</w:t>
      </w:r>
      <w:r w:rsidR="005B1EC8" w:rsidRPr="00250613">
        <w:rPr>
          <w:b/>
        </w:rPr>
        <w:t>»</w:t>
      </w:r>
    </w:p>
    <w:p w:rsidR="005B1EC8" w:rsidRPr="00250613" w:rsidRDefault="005B1EC8" w:rsidP="00250613">
      <w:pPr>
        <w:jc w:val="center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362"/>
        <w:gridCol w:w="7059"/>
      </w:tblGrid>
      <w:tr w:rsidR="005B1EC8" w:rsidRPr="00250613" w:rsidTr="005861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Название специализированного модуля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8611A" w:rsidP="00250613">
            <w:pPr>
              <w:jc w:val="center"/>
              <w:rPr>
                <w:b/>
              </w:rPr>
            </w:pPr>
            <w:r w:rsidRPr="00250613">
              <w:t>Международные отношения и дипломатия. Международная экономика</w:t>
            </w:r>
          </w:p>
        </w:tc>
      </w:tr>
      <w:tr w:rsidR="005B1EC8" w:rsidRPr="00250613" w:rsidTr="005861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2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Специальность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820" w:rsidRPr="00250613" w:rsidRDefault="0058611A" w:rsidP="00250613">
            <w:pPr>
              <w:jc w:val="both"/>
            </w:pPr>
            <w:r w:rsidRPr="00250613">
              <w:t xml:space="preserve">6-05-0421-02 </w:t>
            </w:r>
            <w:r w:rsidR="00FF7BDF" w:rsidRPr="00250613">
              <w:t>Международное право</w:t>
            </w:r>
          </w:p>
        </w:tc>
      </w:tr>
      <w:tr w:rsidR="005B1EC8" w:rsidRPr="00250613" w:rsidTr="005861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3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Курс обучения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942F8" w:rsidP="00250613">
            <w:pPr>
              <w:jc w:val="both"/>
            </w:pPr>
            <w:r w:rsidRPr="00250613">
              <w:t>1</w:t>
            </w:r>
            <w:r w:rsidR="00FF7BDF" w:rsidRPr="00250613">
              <w:t xml:space="preserve"> </w:t>
            </w:r>
          </w:p>
        </w:tc>
      </w:tr>
      <w:tr w:rsidR="005B1EC8" w:rsidRPr="00250613" w:rsidTr="005861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4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Семестр обучения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FF7BDF" w:rsidP="00250613">
            <w:pPr>
              <w:jc w:val="both"/>
            </w:pPr>
            <w:r w:rsidRPr="00250613">
              <w:t>2</w:t>
            </w:r>
          </w:p>
        </w:tc>
      </w:tr>
      <w:tr w:rsidR="005B1EC8" w:rsidRPr="00250613" w:rsidTr="005861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5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Трудоемкость в зачетных единицах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862FC4" w:rsidP="00250613">
            <w:pPr>
              <w:jc w:val="both"/>
            </w:pPr>
            <w:r w:rsidRPr="00250613">
              <w:t>3</w:t>
            </w:r>
          </w:p>
        </w:tc>
      </w:tr>
      <w:tr w:rsidR="005B1EC8" w:rsidRPr="00250613" w:rsidTr="005861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6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Степень, звание, ФИО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8611A" w:rsidP="00250613">
            <w:r w:rsidRPr="00250613">
              <w:t>Пастухова Валентина Ивановна</w:t>
            </w:r>
          </w:p>
        </w:tc>
      </w:tr>
      <w:tr w:rsidR="005B1EC8" w:rsidRPr="00250613" w:rsidTr="005861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7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 xml:space="preserve">Цель </w:t>
            </w:r>
            <w:r w:rsidR="00024710" w:rsidRPr="00250613">
              <w:t>дисциплины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1E5" w:rsidRPr="00250613" w:rsidRDefault="00250613" w:rsidP="00250613">
            <w:pPr>
              <w:ind w:firstLine="463"/>
              <w:rPr>
                <w:color w:val="000000"/>
              </w:rPr>
            </w:pPr>
            <w:r w:rsidRPr="00250613">
              <w:rPr>
                <w:color w:val="000000"/>
              </w:rPr>
              <w:t>Изучение зарубежных национальных правовых систем, а также расширение общего и профессионального кругозора будущих юристов, подготовка высококвалифицированных специалистов в сфере юриспруденции</w:t>
            </w:r>
          </w:p>
        </w:tc>
      </w:tr>
      <w:tr w:rsidR="005B1EC8" w:rsidRPr="00250613" w:rsidTr="00250613">
        <w:trPr>
          <w:trHeight w:val="46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8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613" w:rsidRPr="00250613" w:rsidRDefault="005B1EC8" w:rsidP="00250613">
            <w:pPr>
              <w:jc w:val="center"/>
            </w:pPr>
            <w:proofErr w:type="spellStart"/>
            <w:r w:rsidRPr="00250613">
              <w:t>Пререквизиты</w:t>
            </w:r>
            <w:proofErr w:type="spellEnd"/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820" w:rsidRPr="00250613" w:rsidRDefault="00380712" w:rsidP="00250613">
            <w:r w:rsidRPr="00250613">
              <w:t>Международное право</w:t>
            </w:r>
          </w:p>
        </w:tc>
      </w:tr>
      <w:tr w:rsidR="005B1EC8" w:rsidRPr="00250613" w:rsidTr="008846C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9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 xml:space="preserve">Содержание </w:t>
            </w:r>
            <w:r w:rsidR="00024710" w:rsidRPr="00250613">
              <w:t>дисциплины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6C6" w:rsidRPr="008846C6" w:rsidRDefault="008846C6" w:rsidP="008846C6">
            <w:pPr>
              <w:rPr>
                <w:bCs/>
              </w:rPr>
            </w:pPr>
            <w:r w:rsidRPr="008846C6">
              <w:t>Сравнительное правоведение: понятие, цели, содержание</w:t>
            </w:r>
          </w:p>
          <w:p w:rsidR="008846C6" w:rsidRPr="008846C6" w:rsidRDefault="008846C6" w:rsidP="008846C6">
            <w:r w:rsidRPr="008846C6">
              <w:t>Критерии классификации правовых систем зарубежных стран</w:t>
            </w:r>
          </w:p>
          <w:p w:rsidR="008846C6" w:rsidRPr="008846C6" w:rsidRDefault="008846C6" w:rsidP="008846C6">
            <w:r w:rsidRPr="008846C6">
              <w:t xml:space="preserve">Романо-германская правовая система </w:t>
            </w:r>
          </w:p>
          <w:p w:rsidR="008846C6" w:rsidRPr="008846C6" w:rsidRDefault="008846C6" w:rsidP="008846C6">
            <w:r w:rsidRPr="008846C6">
              <w:t>Особенности правовой системы скандинавских стран</w:t>
            </w:r>
          </w:p>
          <w:p w:rsidR="008846C6" w:rsidRPr="008846C6" w:rsidRDefault="008846C6" w:rsidP="008846C6">
            <w:r w:rsidRPr="008846C6">
              <w:t>Англосаксонская правовая система</w:t>
            </w:r>
          </w:p>
          <w:p w:rsidR="008846C6" w:rsidRPr="008846C6" w:rsidRDefault="008846C6" w:rsidP="008846C6">
            <w:r w:rsidRPr="008846C6">
              <w:t>Мусульманская (религиозная) правовая система</w:t>
            </w:r>
          </w:p>
          <w:p w:rsidR="008846C6" w:rsidRPr="008846C6" w:rsidRDefault="008846C6" w:rsidP="008846C6">
            <w:r w:rsidRPr="008846C6">
              <w:t>Особенности правовых систем Индии, Китая</w:t>
            </w:r>
          </w:p>
          <w:p w:rsidR="00F851E5" w:rsidRPr="008846C6" w:rsidRDefault="008846C6" w:rsidP="008846C6">
            <w:pPr>
              <w:rPr>
                <w:color w:val="000000"/>
              </w:rPr>
            </w:pPr>
            <w:r w:rsidRPr="008846C6">
              <w:t>Особенности правовых систем Японии, африканских стран</w:t>
            </w:r>
          </w:p>
        </w:tc>
      </w:tr>
      <w:tr w:rsidR="005B1EC8" w:rsidRPr="00250613" w:rsidTr="005861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10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Рекомендуемая литература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613" w:rsidRPr="00250613" w:rsidRDefault="00250613" w:rsidP="00250613">
            <w:pPr>
              <w:ind w:firstLine="463"/>
            </w:pPr>
            <w:proofErr w:type="spellStart"/>
            <w:r w:rsidRPr="00250613">
              <w:t>Агамиров</w:t>
            </w:r>
            <w:proofErr w:type="spellEnd"/>
            <w:r w:rsidRPr="00250613">
              <w:t xml:space="preserve">, К.В. К понятию правовой системы / </w:t>
            </w:r>
            <w:proofErr w:type="spellStart"/>
            <w:r w:rsidRPr="00250613">
              <w:t>К.В.Агамиров</w:t>
            </w:r>
            <w:proofErr w:type="spellEnd"/>
            <w:r w:rsidRPr="00250613">
              <w:t xml:space="preserve"> // Вопросы российского и международного права. – 2019. – Т.7. – № 1A. – С. 5-11.</w:t>
            </w:r>
          </w:p>
          <w:p w:rsidR="00250613" w:rsidRPr="00250613" w:rsidRDefault="00250613" w:rsidP="00250613">
            <w:pPr>
              <w:ind w:firstLine="463"/>
            </w:pPr>
            <w:r w:rsidRPr="00250613">
              <w:t xml:space="preserve">Егоров, А.В. Сравнительное правоведение: монография / </w:t>
            </w:r>
            <w:proofErr w:type="spellStart"/>
            <w:r w:rsidRPr="00250613">
              <w:t>А.В.Егоров</w:t>
            </w:r>
            <w:proofErr w:type="spellEnd"/>
            <w:r w:rsidRPr="00250613">
              <w:t>. – М.: Проспект, 2018. – 288 с.</w:t>
            </w:r>
          </w:p>
          <w:p w:rsidR="00250613" w:rsidRPr="00250613" w:rsidRDefault="00250613" w:rsidP="00250613">
            <w:pPr>
              <w:ind w:firstLine="463"/>
            </w:pPr>
            <w:r w:rsidRPr="00250613">
              <w:t xml:space="preserve">Исаков, И.Н. Правовая система общества: основные характеристики / И.Н. Исаков // Правовая культура. – 2019. – № 4 (27). – С. 45-52. </w:t>
            </w:r>
          </w:p>
          <w:p w:rsidR="00250613" w:rsidRPr="00250613" w:rsidRDefault="00250613" w:rsidP="00250613">
            <w:pPr>
              <w:ind w:firstLine="463"/>
            </w:pPr>
            <w:proofErr w:type="spellStart"/>
            <w:r w:rsidRPr="00250613">
              <w:t>Нерсесянц</w:t>
            </w:r>
            <w:proofErr w:type="spellEnd"/>
            <w:r w:rsidRPr="00250613">
              <w:t xml:space="preserve">, B.C. Сравнительное правоведение в системе юриспруденции / В.С. </w:t>
            </w:r>
            <w:proofErr w:type="spellStart"/>
            <w:r w:rsidRPr="00250613">
              <w:t>Нерсесянц</w:t>
            </w:r>
            <w:proofErr w:type="spellEnd"/>
            <w:r w:rsidRPr="00250613">
              <w:t xml:space="preserve"> // Государство и право. – 2019. – № 6. – С. 6. </w:t>
            </w:r>
          </w:p>
          <w:p w:rsidR="005B1EC8" w:rsidRPr="00250613" w:rsidRDefault="00250613" w:rsidP="00250613">
            <w:pPr>
              <w:ind w:firstLine="463"/>
            </w:pPr>
            <w:r w:rsidRPr="00250613">
              <w:t xml:space="preserve">Тихомиров, Ю.А. Право: национальное, международное, сравнительное // Государство и право. – 2018. – № 8. – С. 5–12. </w:t>
            </w:r>
          </w:p>
        </w:tc>
      </w:tr>
      <w:tr w:rsidR="005B1EC8" w:rsidRPr="00250613" w:rsidTr="005861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11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Методы преподавания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F851E5" w:rsidP="00250613">
            <w:r w:rsidRPr="00250613">
              <w:t>Объяснительно-иллюстративный, репродуктивный, частично-поисковый, сравнительно-правовой, проблемный, исследовательский, обобщающий, аналитический.</w:t>
            </w:r>
          </w:p>
        </w:tc>
      </w:tr>
      <w:tr w:rsidR="005B1EC8" w:rsidRPr="00250613" w:rsidTr="005861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12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Язык обучения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F851E5" w:rsidP="00250613">
            <w:r w:rsidRPr="00250613">
              <w:t>русский</w:t>
            </w:r>
          </w:p>
        </w:tc>
      </w:tr>
    </w:tbl>
    <w:p w:rsidR="005B1EC8" w:rsidRDefault="005B1EC8" w:rsidP="00250613">
      <w:pPr>
        <w:jc w:val="center"/>
        <w:rPr>
          <w:b/>
        </w:rPr>
      </w:pPr>
    </w:p>
    <w:p w:rsidR="008846C6" w:rsidRPr="00250613" w:rsidRDefault="008846C6" w:rsidP="00250613">
      <w:pPr>
        <w:jc w:val="center"/>
        <w:rPr>
          <w:b/>
        </w:rPr>
      </w:pPr>
    </w:p>
    <w:sectPr w:rsidR="008846C6" w:rsidRPr="00250613" w:rsidSect="00B244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05698"/>
    <w:multiLevelType w:val="hybridMultilevel"/>
    <w:tmpl w:val="81C848C0"/>
    <w:lvl w:ilvl="0" w:tplc="640209D2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46"/>
        </w:tabs>
        <w:ind w:left="2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06"/>
        </w:tabs>
        <w:ind w:left="5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</w:rPr>
    </w:lvl>
  </w:abstractNum>
  <w:abstractNum w:abstractNumId="1" w15:restartNumberingAfterBreak="0">
    <w:nsid w:val="156879CC"/>
    <w:multiLevelType w:val="hybridMultilevel"/>
    <w:tmpl w:val="998C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33FF5"/>
    <w:multiLevelType w:val="hybridMultilevel"/>
    <w:tmpl w:val="9E3CDBC8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5341B4"/>
    <w:multiLevelType w:val="hybridMultilevel"/>
    <w:tmpl w:val="48ECDE1C"/>
    <w:lvl w:ilvl="0" w:tplc="C9E4EA9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0613"/>
    <w:rsid w:val="0025244C"/>
    <w:rsid w:val="00252FD5"/>
    <w:rsid w:val="0025464B"/>
    <w:rsid w:val="00261AB3"/>
    <w:rsid w:val="00263880"/>
    <w:rsid w:val="002643CC"/>
    <w:rsid w:val="002659FC"/>
    <w:rsid w:val="00276059"/>
    <w:rsid w:val="002834CB"/>
    <w:rsid w:val="00297494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20F7"/>
    <w:rsid w:val="002D30E3"/>
    <w:rsid w:val="002E6402"/>
    <w:rsid w:val="002F0718"/>
    <w:rsid w:val="002F3806"/>
    <w:rsid w:val="002F39F3"/>
    <w:rsid w:val="002F6F8D"/>
    <w:rsid w:val="0030117A"/>
    <w:rsid w:val="0032027A"/>
    <w:rsid w:val="003204CC"/>
    <w:rsid w:val="00323CBE"/>
    <w:rsid w:val="003330E6"/>
    <w:rsid w:val="00333501"/>
    <w:rsid w:val="003373D7"/>
    <w:rsid w:val="003418C3"/>
    <w:rsid w:val="003439C2"/>
    <w:rsid w:val="00346151"/>
    <w:rsid w:val="003502F5"/>
    <w:rsid w:val="0035358A"/>
    <w:rsid w:val="0035682C"/>
    <w:rsid w:val="00361252"/>
    <w:rsid w:val="00370DF6"/>
    <w:rsid w:val="00374B93"/>
    <w:rsid w:val="0037730E"/>
    <w:rsid w:val="00380712"/>
    <w:rsid w:val="0038121F"/>
    <w:rsid w:val="0038262C"/>
    <w:rsid w:val="003857AC"/>
    <w:rsid w:val="003926F7"/>
    <w:rsid w:val="003937C6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11A9E"/>
    <w:rsid w:val="00412EE3"/>
    <w:rsid w:val="004234A8"/>
    <w:rsid w:val="004235B4"/>
    <w:rsid w:val="00423621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E05BA"/>
    <w:rsid w:val="004E12F8"/>
    <w:rsid w:val="004F1105"/>
    <w:rsid w:val="00503559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11A"/>
    <w:rsid w:val="00586FFD"/>
    <w:rsid w:val="005874CE"/>
    <w:rsid w:val="00593504"/>
    <w:rsid w:val="005942F8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B71F7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47A7A"/>
    <w:rsid w:val="008561D1"/>
    <w:rsid w:val="00860222"/>
    <w:rsid w:val="00862FC4"/>
    <w:rsid w:val="00866431"/>
    <w:rsid w:val="00877E14"/>
    <w:rsid w:val="008818A9"/>
    <w:rsid w:val="008846C6"/>
    <w:rsid w:val="00885781"/>
    <w:rsid w:val="00890192"/>
    <w:rsid w:val="008A1393"/>
    <w:rsid w:val="008A25ED"/>
    <w:rsid w:val="008A47F9"/>
    <w:rsid w:val="008B1A93"/>
    <w:rsid w:val="008B4896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8291F"/>
    <w:rsid w:val="00992045"/>
    <w:rsid w:val="009927B9"/>
    <w:rsid w:val="0099383B"/>
    <w:rsid w:val="00997DF4"/>
    <w:rsid w:val="009A144A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22820"/>
    <w:rsid w:val="00A358A7"/>
    <w:rsid w:val="00A36EEE"/>
    <w:rsid w:val="00A37385"/>
    <w:rsid w:val="00A50777"/>
    <w:rsid w:val="00A522A0"/>
    <w:rsid w:val="00A72664"/>
    <w:rsid w:val="00A7648D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4487"/>
    <w:rsid w:val="00B254D9"/>
    <w:rsid w:val="00B2722F"/>
    <w:rsid w:val="00B30997"/>
    <w:rsid w:val="00B35021"/>
    <w:rsid w:val="00B35A6E"/>
    <w:rsid w:val="00B5250E"/>
    <w:rsid w:val="00B536CE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C3FF6"/>
    <w:rsid w:val="00CC4A46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F2A35"/>
    <w:rsid w:val="00DF459F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5671"/>
    <w:rsid w:val="00F46346"/>
    <w:rsid w:val="00F60C18"/>
    <w:rsid w:val="00F638E2"/>
    <w:rsid w:val="00F66647"/>
    <w:rsid w:val="00F72447"/>
    <w:rsid w:val="00F757D1"/>
    <w:rsid w:val="00F75EEA"/>
    <w:rsid w:val="00F827B8"/>
    <w:rsid w:val="00F851E5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0C5B"/>
    <w:rsid w:val="00FB2D69"/>
    <w:rsid w:val="00FB6B15"/>
    <w:rsid w:val="00FB75B3"/>
    <w:rsid w:val="00FC723A"/>
    <w:rsid w:val="00FD05A4"/>
    <w:rsid w:val="00FD119E"/>
    <w:rsid w:val="00FD296A"/>
    <w:rsid w:val="00FD2EE5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  <w:rsid w:val="00FF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A3165F-6CF8-47D6-ABBD-4034A735C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Заголовок Знак"/>
    <w:link w:val="a5"/>
    <w:rsid w:val="00BB159E"/>
    <w:rPr>
      <w:rFonts w:ascii="Arial" w:hAnsi="Arial"/>
      <w:b/>
      <w:sz w:val="32"/>
    </w:rPr>
  </w:style>
  <w:style w:type="paragraph" w:styleId="a7">
    <w:name w:val="List Paragraph"/>
    <w:basedOn w:val="a"/>
    <w:uiPriority w:val="34"/>
    <w:qFormat/>
    <w:rsid w:val="00250613"/>
    <w:pPr>
      <w:spacing w:after="200" w:line="276" w:lineRule="auto"/>
      <w:ind w:left="720"/>
      <w:contextualSpacing/>
    </w:pPr>
    <w:rPr>
      <w:rFonts w:eastAsiaTheme="minorHAnsi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256D1-D7C4-470F-B249-54E93190A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польшователь</dc:creator>
  <cp:lastModifiedBy>Методист</cp:lastModifiedBy>
  <cp:revision>2</cp:revision>
  <cp:lastPrinted>2016-10-19T12:34:00Z</cp:lastPrinted>
  <dcterms:created xsi:type="dcterms:W3CDTF">2023-07-12T13:08:00Z</dcterms:created>
  <dcterms:modified xsi:type="dcterms:W3CDTF">2023-07-12T13:08:00Z</dcterms:modified>
</cp:coreProperties>
</file>